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1BA" w:rsidRPr="002948CA" w:rsidRDefault="005931BA" w:rsidP="005931BA">
      <w:pPr>
        <w:shd w:val="clear" w:color="auto" w:fill="FFFFFF"/>
        <w:spacing w:after="0" w:line="372" w:lineRule="atLeast"/>
        <w:jc w:val="center"/>
        <w:textAlignment w:val="baseline"/>
        <w:outlineLvl w:val="1"/>
        <w:rPr>
          <w:rFonts w:ascii="Trebuchet MS" w:eastAsia="Times New Roman" w:hAnsi="Trebuchet MS" w:cs="Arial"/>
          <w:b/>
          <w:bCs/>
          <w:color w:val="0059AA"/>
          <w:sz w:val="29"/>
          <w:szCs w:val="29"/>
        </w:rPr>
      </w:pPr>
      <w:r w:rsidRPr="002948CA">
        <w:rPr>
          <w:rFonts w:ascii="Trebuchet MS" w:eastAsia="Times New Roman" w:hAnsi="Trebuchet MS" w:cs="Arial"/>
          <w:b/>
          <w:bCs/>
          <w:color w:val="0059AA"/>
          <w:sz w:val="29"/>
          <w:szCs w:val="29"/>
        </w:rPr>
        <w:t>ОБ УТВЕРЖДЕНИИ</w:t>
      </w:r>
      <w:r w:rsidRPr="002948CA">
        <w:rPr>
          <w:rFonts w:ascii="Trebuchet MS" w:eastAsia="Times New Roman" w:hAnsi="Trebuchet MS" w:cs="Arial"/>
          <w:b/>
          <w:bCs/>
          <w:color w:val="0059AA"/>
          <w:sz w:val="29"/>
          <w:szCs w:val="29"/>
        </w:rPr>
        <w:br/>
      </w:r>
      <w:r w:rsidRPr="002948CA">
        <w:rPr>
          <w:rFonts w:ascii="inherit" w:eastAsia="Times New Roman" w:hAnsi="inherit" w:cs="Arial"/>
          <w:b/>
          <w:bCs/>
          <w:color w:val="0059AA"/>
          <w:sz w:val="29"/>
          <w:szCs w:val="29"/>
          <w:bdr w:val="none" w:sz="0" w:space="0" w:color="auto" w:frame="1"/>
        </w:rPr>
        <w:t>ФЕДЕРАЛЬНОГО ГОСУДАРСТВЕННОГО ОБРАЗОВАТЕЛЬНОГО СТАНДАРТА</w:t>
      </w:r>
      <w:r w:rsidRPr="002948CA">
        <w:rPr>
          <w:rFonts w:ascii="Trebuchet MS" w:eastAsia="Times New Roman" w:hAnsi="Trebuchet MS" w:cs="Arial"/>
          <w:b/>
          <w:bCs/>
          <w:color w:val="0059AA"/>
          <w:sz w:val="29"/>
          <w:szCs w:val="29"/>
        </w:rPr>
        <w:br/>
      </w:r>
      <w:r w:rsidRPr="002948CA">
        <w:rPr>
          <w:rFonts w:ascii="inherit" w:eastAsia="Times New Roman" w:hAnsi="inherit" w:cs="Arial"/>
          <w:b/>
          <w:bCs/>
          <w:color w:val="0059AA"/>
          <w:sz w:val="29"/>
          <w:szCs w:val="29"/>
          <w:bdr w:val="none" w:sz="0" w:space="0" w:color="auto" w:frame="1"/>
        </w:rPr>
        <w:t>ДОШКОЛЬНОГО ОБРАЗОВАНИЯ</w:t>
      </w:r>
    </w:p>
    <w:p w:rsidR="005931BA" w:rsidRPr="002948CA" w:rsidRDefault="005931BA" w:rsidP="005931BA">
      <w:pPr>
        <w:shd w:val="clear" w:color="auto" w:fill="FFFFFF"/>
        <w:spacing w:after="162" w:line="307" w:lineRule="atLeast"/>
        <w:jc w:val="center"/>
        <w:textAlignment w:val="baseline"/>
        <w:outlineLvl w:val="2"/>
        <w:rPr>
          <w:rFonts w:ascii="Trebuchet MS" w:eastAsia="Times New Roman" w:hAnsi="Trebuchet MS" w:cs="Arial"/>
          <w:b/>
          <w:bCs/>
          <w:color w:val="0059AA"/>
          <w:sz w:val="24"/>
          <w:szCs w:val="24"/>
        </w:rPr>
      </w:pPr>
      <w:r w:rsidRPr="002948CA">
        <w:rPr>
          <w:rFonts w:ascii="Trebuchet MS" w:eastAsia="Times New Roman" w:hAnsi="Trebuchet MS" w:cs="Arial"/>
          <w:b/>
          <w:bCs/>
          <w:color w:val="0059AA"/>
          <w:sz w:val="24"/>
          <w:szCs w:val="24"/>
        </w:rPr>
        <w:t>Приказ Министерства образования и науки Российской Федерации</w:t>
      </w:r>
      <w:r w:rsidRPr="002948CA">
        <w:rPr>
          <w:rFonts w:ascii="Trebuchet MS" w:eastAsia="Times New Roman" w:hAnsi="Trebuchet MS" w:cs="Arial"/>
          <w:b/>
          <w:bCs/>
          <w:color w:val="0059AA"/>
          <w:sz w:val="24"/>
          <w:szCs w:val="24"/>
        </w:rPr>
        <w:br/>
        <w:t> от 17 октября 2013 г. № 1155</w:t>
      </w:r>
    </w:p>
    <w:p w:rsidR="005931BA" w:rsidRPr="002948CA" w:rsidRDefault="005931BA" w:rsidP="005931BA">
      <w:pPr>
        <w:shd w:val="clear" w:color="auto" w:fill="FFFFFF"/>
        <w:spacing w:after="0" w:line="372" w:lineRule="atLeast"/>
        <w:jc w:val="center"/>
        <w:textAlignment w:val="baseline"/>
        <w:outlineLvl w:val="1"/>
        <w:rPr>
          <w:rFonts w:ascii="Trebuchet MS" w:eastAsia="Times New Roman" w:hAnsi="Trebuchet MS" w:cs="Arial"/>
          <w:b/>
          <w:bCs/>
          <w:color w:val="595959"/>
          <w:sz w:val="24"/>
          <w:szCs w:val="24"/>
        </w:rPr>
      </w:pPr>
      <w:r w:rsidRPr="002948CA">
        <w:rPr>
          <w:rFonts w:ascii="Trebuchet MS" w:eastAsia="Times New Roman" w:hAnsi="Trebuchet MS" w:cs="Arial"/>
          <w:b/>
          <w:bCs/>
          <w:color w:val="595959"/>
          <w:sz w:val="24"/>
          <w:szCs w:val="24"/>
        </w:rPr>
        <w:t>Зарегистрировано Министерством юстиции Российской Федерации</w:t>
      </w:r>
      <w:r w:rsidRPr="002948CA">
        <w:rPr>
          <w:rFonts w:ascii="Trebuchet MS" w:eastAsia="Times New Roman" w:hAnsi="Trebuchet MS" w:cs="Arial"/>
          <w:b/>
          <w:bCs/>
          <w:color w:val="595959"/>
          <w:sz w:val="24"/>
          <w:szCs w:val="24"/>
        </w:rPr>
        <w:br/>
        <w:t>14 ноября 2013 г. Регистрационный № 30384</w:t>
      </w:r>
    </w:p>
    <w:p w:rsidR="005931BA" w:rsidRPr="002948CA" w:rsidRDefault="005931BA" w:rsidP="005931B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соответствии с </w:t>
      </w:r>
      <w:hyperlink r:id="rId5" w:anchor="st6_1_6" w:tooltip="Федеральный закон от 29.12.2012 № 273-ФЗ (ред. от 23.07.2013) &quot;Об образовании в Российской Федерации&quot;{КонсультантПлюс}" w:history="1">
        <w:r w:rsidRPr="002948CA">
          <w:rPr>
            <w:rFonts w:ascii="inherit" w:eastAsia="Times New Roman" w:hAnsi="inherit" w:cs="Times New Roman"/>
            <w:color w:val="0079CC"/>
            <w:sz w:val="24"/>
            <w:szCs w:val="24"/>
            <w:u w:val="single"/>
          </w:rPr>
          <w:t>пунктом 6 части 1 статьи 6</w:t>
        </w:r>
      </w:hyperlink>
      <w:r w:rsidRPr="002948CA">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w:t>
      </w:r>
      <w:hyperlink r:id="rId6" w:anchor="p5.2.41" w:tooltip="Постановление Правительства РФ от 03.06.2013 № 466 (ред. от 06.09.2013) &quot;Об утверждении Положения о Министерстве образования и науки Российской Федерации&quot;{КонсультантПлюс}" w:history="1">
        <w:r w:rsidRPr="002948CA">
          <w:rPr>
            <w:rFonts w:ascii="inherit" w:eastAsia="Times New Roman" w:hAnsi="inherit" w:cs="Times New Roman"/>
            <w:color w:val="0079CC"/>
            <w:sz w:val="24"/>
            <w:szCs w:val="24"/>
            <w:u w:val="single"/>
          </w:rPr>
          <w:t>подпунктом 5.2.41</w:t>
        </w:r>
      </w:hyperlink>
      <w:r w:rsidRPr="002948CA">
        <w:rPr>
          <w:rFonts w:ascii="Times New Roman" w:eastAsia="Times New Roman" w:hAnsi="Times New Roman" w:cs="Times New Roman"/>
          <w:color w:val="000000"/>
          <w:sz w:val="24"/>
          <w:szCs w:val="24"/>
        </w:rPr>
        <w:t>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w:t>
      </w:r>
      <w:hyperlink r:id="rId7" w:anchor="p7" w:tooltip="Постановление Правительства РФ от 05.08.2013 № 661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2948CA">
          <w:rPr>
            <w:rFonts w:ascii="inherit" w:eastAsia="Times New Roman" w:hAnsi="inherit" w:cs="Times New Roman"/>
            <w:color w:val="0079CC"/>
            <w:sz w:val="24"/>
            <w:szCs w:val="24"/>
            <w:u w:val="single"/>
          </w:rPr>
          <w:t>пунктом 7</w:t>
        </w:r>
      </w:hyperlink>
      <w:r w:rsidRPr="002948CA">
        <w:rPr>
          <w:rFonts w:ascii="Times New Roman" w:eastAsia="Times New Roman" w:hAnsi="Times New Roman" w:cs="Times New Roman"/>
          <w:color w:val="000000"/>
          <w:sz w:val="24"/>
          <w:szCs w:val="24"/>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33, ст. 4377), приказываю:</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Утвердить прилагаемый федеральный государственный образовательный стандарт дошкольного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Признать утратившими силу приказы Министерства образования и науки Российской Федерации: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от 20 июля 2011 г. №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 22303).</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Настоящий приказ вступает в силу с 1 января 2014 года.</w:t>
      </w:r>
    </w:p>
    <w:p w:rsidR="005931BA" w:rsidRPr="002948CA" w:rsidRDefault="005931BA" w:rsidP="005931BA">
      <w:pPr>
        <w:shd w:val="clear" w:color="auto" w:fill="FFFFFF"/>
        <w:spacing w:after="0" w:line="240" w:lineRule="auto"/>
        <w:jc w:val="right"/>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Министр</w:t>
      </w:r>
      <w:r w:rsidRPr="002948CA">
        <w:rPr>
          <w:rFonts w:ascii="Times New Roman" w:eastAsia="Times New Roman" w:hAnsi="Times New Roman" w:cs="Times New Roman"/>
          <w:color w:val="000000"/>
          <w:sz w:val="24"/>
          <w:szCs w:val="24"/>
        </w:rPr>
        <w:br/>
      </w:r>
      <w:r w:rsidRPr="002948CA">
        <w:rPr>
          <w:rFonts w:ascii="inherit" w:eastAsia="Times New Roman" w:hAnsi="inherit" w:cs="Times New Roman"/>
          <w:color w:val="000000"/>
          <w:sz w:val="24"/>
          <w:szCs w:val="24"/>
          <w:bdr w:val="none" w:sz="0" w:space="0" w:color="auto" w:frame="1"/>
        </w:rPr>
        <w:t>Д.В.ЛИВАНОВ</w:t>
      </w:r>
    </w:p>
    <w:p w:rsidR="005931BA" w:rsidRPr="002948CA" w:rsidRDefault="005931BA" w:rsidP="005931B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w:t>
      </w:r>
    </w:p>
    <w:p w:rsidR="005931BA" w:rsidRDefault="005931BA" w:rsidP="005931B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5931BA" w:rsidRDefault="005931BA" w:rsidP="005931B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5931BA" w:rsidRDefault="005931BA" w:rsidP="005931B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5931BA" w:rsidRDefault="005931BA" w:rsidP="005931B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5931BA" w:rsidRDefault="005931BA" w:rsidP="005931B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5931BA" w:rsidRDefault="005931BA" w:rsidP="005931B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5931BA" w:rsidRDefault="005931BA" w:rsidP="005931B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5931BA" w:rsidRDefault="005931BA" w:rsidP="005931B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5931BA" w:rsidRDefault="005931BA" w:rsidP="005931B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5931BA" w:rsidRDefault="005931BA" w:rsidP="005931B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5931BA" w:rsidRDefault="005931BA" w:rsidP="005931B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5931BA" w:rsidRDefault="005931BA" w:rsidP="005931B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5931BA" w:rsidRPr="002948CA" w:rsidRDefault="005931BA" w:rsidP="005931B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Приложение</w:t>
      </w:r>
    </w:p>
    <w:p w:rsidR="005931BA" w:rsidRPr="002948CA" w:rsidRDefault="005931BA" w:rsidP="005931BA">
      <w:pPr>
        <w:shd w:val="clear" w:color="auto" w:fill="FFFFFF"/>
        <w:spacing w:after="0" w:line="240" w:lineRule="auto"/>
        <w:jc w:val="right"/>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Утвержден</w:t>
      </w:r>
      <w:r w:rsidRPr="002948CA">
        <w:rPr>
          <w:rFonts w:ascii="Times New Roman" w:eastAsia="Times New Roman" w:hAnsi="Times New Roman" w:cs="Times New Roman"/>
          <w:color w:val="000000"/>
          <w:sz w:val="24"/>
          <w:szCs w:val="24"/>
        </w:rPr>
        <w:br/>
      </w:r>
      <w:r w:rsidRPr="002948CA">
        <w:rPr>
          <w:rFonts w:ascii="inherit" w:eastAsia="Times New Roman" w:hAnsi="inherit" w:cs="Times New Roman"/>
          <w:color w:val="000000"/>
          <w:sz w:val="24"/>
          <w:szCs w:val="24"/>
          <w:bdr w:val="none" w:sz="0" w:space="0" w:color="auto" w:frame="1"/>
        </w:rPr>
        <w:t>приказом Министерства образования</w:t>
      </w:r>
      <w:r w:rsidRPr="002948CA">
        <w:rPr>
          <w:rFonts w:ascii="Times New Roman" w:eastAsia="Times New Roman" w:hAnsi="Times New Roman" w:cs="Times New Roman"/>
          <w:color w:val="000000"/>
          <w:sz w:val="24"/>
          <w:szCs w:val="24"/>
        </w:rPr>
        <w:br/>
      </w:r>
      <w:r w:rsidRPr="002948CA">
        <w:rPr>
          <w:rFonts w:ascii="inherit" w:eastAsia="Times New Roman" w:hAnsi="inherit" w:cs="Times New Roman"/>
          <w:color w:val="000000"/>
          <w:sz w:val="24"/>
          <w:szCs w:val="24"/>
          <w:bdr w:val="none" w:sz="0" w:space="0" w:color="auto" w:frame="1"/>
        </w:rPr>
        <w:t>и науки Российской Федерации</w:t>
      </w:r>
      <w:r w:rsidRPr="002948CA">
        <w:rPr>
          <w:rFonts w:ascii="Times New Roman" w:eastAsia="Times New Roman" w:hAnsi="Times New Roman" w:cs="Times New Roman"/>
          <w:color w:val="000000"/>
          <w:sz w:val="24"/>
          <w:szCs w:val="24"/>
        </w:rPr>
        <w:br/>
      </w:r>
      <w:r w:rsidRPr="002948CA">
        <w:rPr>
          <w:rFonts w:ascii="inherit" w:eastAsia="Times New Roman" w:hAnsi="inherit" w:cs="Times New Roman"/>
          <w:color w:val="000000"/>
          <w:sz w:val="24"/>
          <w:szCs w:val="24"/>
          <w:bdr w:val="none" w:sz="0" w:space="0" w:color="auto" w:frame="1"/>
        </w:rPr>
        <w:t>от 17 октября 2013 г. № 1155</w:t>
      </w:r>
    </w:p>
    <w:p w:rsidR="005931BA" w:rsidRPr="002948CA" w:rsidRDefault="005931BA" w:rsidP="005931BA">
      <w:pPr>
        <w:shd w:val="clear" w:color="auto" w:fill="FFFFFF"/>
        <w:spacing w:after="0" w:line="291" w:lineRule="atLeast"/>
        <w:jc w:val="center"/>
        <w:textAlignment w:val="baseline"/>
        <w:outlineLvl w:val="3"/>
        <w:rPr>
          <w:rFonts w:ascii="Trebuchet MS" w:eastAsia="Times New Roman" w:hAnsi="Trebuchet MS" w:cs="Arial"/>
          <w:b/>
          <w:bCs/>
          <w:color w:val="000000"/>
          <w:sz w:val="24"/>
          <w:szCs w:val="24"/>
        </w:rPr>
      </w:pPr>
      <w:r w:rsidRPr="002948CA">
        <w:rPr>
          <w:rFonts w:ascii="inherit" w:eastAsia="Times New Roman" w:hAnsi="inherit" w:cs="Arial"/>
          <w:b/>
          <w:bCs/>
          <w:color w:val="000000"/>
          <w:sz w:val="24"/>
          <w:szCs w:val="24"/>
          <w:bdr w:val="none" w:sz="0" w:space="0" w:color="auto" w:frame="1"/>
        </w:rPr>
        <w:t>ФЕДЕРАЛЬНЫЙ ГОСУДАРСТВЕННЫЙ ОБРАЗОВАТЕЛЬНЫЙ СТАНДАРТ</w:t>
      </w:r>
      <w:r w:rsidRPr="002948CA">
        <w:rPr>
          <w:rFonts w:ascii="inherit" w:eastAsia="Times New Roman" w:hAnsi="inherit" w:cs="Arial"/>
          <w:b/>
          <w:bCs/>
          <w:color w:val="000000"/>
          <w:sz w:val="24"/>
          <w:szCs w:val="24"/>
          <w:bdr w:val="none" w:sz="0" w:space="0" w:color="auto" w:frame="1"/>
        </w:rPr>
        <w:br/>
      </w:r>
      <w:r w:rsidRPr="002948CA">
        <w:rPr>
          <w:rFonts w:ascii="Cambria Math" w:eastAsia="Times New Roman" w:hAnsi="Cambria Math" w:cs="Cambria Math"/>
          <w:b/>
          <w:bCs/>
          <w:color w:val="000000"/>
          <w:sz w:val="24"/>
          <w:szCs w:val="24"/>
          <w:bdr w:val="none" w:sz="0" w:space="0" w:color="auto" w:frame="1"/>
        </w:rPr>
        <w:t>​</w:t>
      </w:r>
      <w:r w:rsidRPr="002948CA">
        <w:rPr>
          <w:rFonts w:ascii="inherit" w:eastAsia="Times New Roman" w:hAnsi="inherit" w:cs="inherit"/>
          <w:b/>
          <w:bCs/>
          <w:color w:val="000000"/>
          <w:sz w:val="24"/>
          <w:szCs w:val="24"/>
          <w:bdr w:val="none" w:sz="0" w:space="0" w:color="auto" w:frame="1"/>
        </w:rPr>
        <w:t>ДОШКОЛЬНОГО ОБРАЗОВАНИЯ</w:t>
      </w:r>
    </w:p>
    <w:p w:rsidR="005931BA" w:rsidRPr="002948CA" w:rsidRDefault="005931BA" w:rsidP="005931BA">
      <w:pPr>
        <w:shd w:val="clear" w:color="auto" w:fill="FFFFFF"/>
        <w:spacing w:after="0" w:line="291" w:lineRule="atLeast"/>
        <w:jc w:val="center"/>
        <w:textAlignment w:val="baseline"/>
        <w:outlineLvl w:val="3"/>
        <w:rPr>
          <w:rFonts w:ascii="Trebuchet MS" w:eastAsia="Times New Roman" w:hAnsi="Trebuchet MS" w:cs="Arial"/>
          <w:b/>
          <w:bCs/>
          <w:color w:val="000000"/>
          <w:sz w:val="24"/>
          <w:szCs w:val="24"/>
        </w:rPr>
      </w:pPr>
      <w:r w:rsidRPr="002948CA">
        <w:rPr>
          <w:rFonts w:ascii="inherit" w:eastAsia="Times New Roman" w:hAnsi="inherit" w:cs="Arial"/>
          <w:b/>
          <w:bCs/>
          <w:color w:val="000000"/>
          <w:sz w:val="24"/>
          <w:szCs w:val="24"/>
          <w:bdr w:val="none" w:sz="0" w:space="0" w:color="auto" w:frame="1"/>
        </w:rPr>
        <w:t>I. ОБЩИЕ ПОЛОЖЕНИЯ</w:t>
      </w:r>
    </w:p>
    <w:p w:rsidR="005931BA" w:rsidRPr="002948CA" w:rsidRDefault="005931BA" w:rsidP="005931B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5931BA" w:rsidRPr="002948CA" w:rsidRDefault="005931BA" w:rsidP="005931B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1.2. Стандарт разработан на основе </w:t>
      </w:r>
      <w:hyperlink r:id="rId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 6-ФКЗ, от 30.12.2008 № 7-ФКЗ){КонсультантПлюс}" w:history="1">
        <w:r w:rsidRPr="002948CA">
          <w:rPr>
            <w:rFonts w:ascii="inherit" w:eastAsia="Times New Roman" w:hAnsi="inherit" w:cs="Times New Roman"/>
            <w:color w:val="0079CC"/>
            <w:sz w:val="24"/>
            <w:szCs w:val="24"/>
            <w:u w:val="single"/>
          </w:rPr>
          <w:t>Конституции</w:t>
        </w:r>
      </w:hyperlink>
      <w:r w:rsidRPr="002948CA">
        <w:rPr>
          <w:rFonts w:ascii="Times New Roman" w:eastAsia="Times New Roman" w:hAnsi="Times New Roman" w:cs="Times New Roman"/>
          <w:color w:val="000000"/>
          <w:sz w:val="24"/>
          <w:szCs w:val="24"/>
        </w:rPr>
        <w:t>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&lt;1&gt; Российская газета, 25 декабря 1993 г.; Собрание законодательства Российской Федерации, 2009, № 1, ст. 1, ст. 2.</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&lt;2&gt; Сборник международных договоров СССР, 1993, выпуск XLVI.</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уважение личности ребенка;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1.3. В Стандарте учитываются: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возможности освоения ребенком Программы на разных этапах ее реализации.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1.4. Основные принципы дошкольного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поддержка инициативы детей в различных видах деятельности;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сотрудничество Организации с семьей;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6) приобщение детей к социокультурным нормам, традициям семьи, общества и государства;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7) формирование познавательных интересов и познавательных действий ребенка в различных видах деятельности;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9) учет этнокультурной ситуации развития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1.5. Стандарт направлен на достижение следующих целей: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повышение социального статуса дошкольного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обеспечение государством равенства возможностей для каждого ребенка в получении качественного дошкольного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сохранение единства образовательного пространства Российской Федерации относительно уровня дошкольного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1.6. Стандарт направлен на решение следующих задач:</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охраны и укрепления физического и психического здоровья детей, в том числе их эмоционального благополучия;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w:t>
      </w:r>
      <w:r w:rsidRPr="002948CA">
        <w:rPr>
          <w:rFonts w:ascii="Times New Roman" w:eastAsia="Times New Roman" w:hAnsi="Times New Roman" w:cs="Times New Roman"/>
          <w:color w:val="000000"/>
          <w:sz w:val="24"/>
          <w:szCs w:val="24"/>
        </w:rPr>
        <w:lastRenderedPageBreak/>
        <w:t>потенциала каждого ребенка как субъекта отношений с самим собой, другими детьми, взрослыми и миром;</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1.7. Стандарт является основой для: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разработки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разработки вариативных примерных образовательных программ дошкольного образования (далее - примерные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объективной оценки соответствия образовательной деятельности Организации требованиям Стандарта;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1.8. Стандарт включает в себя требования к:</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структуре Программы и ее объему;</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условиям реализации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результатам освоения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5931BA" w:rsidRPr="002948CA" w:rsidRDefault="005931BA" w:rsidP="005931BA">
      <w:pPr>
        <w:shd w:val="clear" w:color="auto" w:fill="FFFFFF"/>
        <w:spacing w:after="0" w:line="291" w:lineRule="atLeast"/>
        <w:jc w:val="center"/>
        <w:textAlignment w:val="baseline"/>
        <w:outlineLvl w:val="3"/>
        <w:rPr>
          <w:rFonts w:ascii="Trebuchet MS" w:eastAsia="Times New Roman" w:hAnsi="Trebuchet MS" w:cs="Arial"/>
          <w:b/>
          <w:bCs/>
          <w:color w:val="000000"/>
          <w:sz w:val="24"/>
          <w:szCs w:val="24"/>
        </w:rPr>
      </w:pPr>
      <w:r w:rsidRPr="002948CA">
        <w:rPr>
          <w:rFonts w:ascii="inherit" w:eastAsia="Times New Roman" w:hAnsi="inherit" w:cs="Arial"/>
          <w:b/>
          <w:bCs/>
          <w:color w:val="000000"/>
          <w:sz w:val="24"/>
          <w:szCs w:val="24"/>
          <w:bdr w:val="none" w:sz="0" w:space="0" w:color="auto" w:frame="1"/>
        </w:rPr>
        <w:t>II. ТРЕБОВАНИЯ К СТРУКТУРЕ ОБРАЗОВАТЕЛЬНОЙ ПРОГРАММЫ</w:t>
      </w:r>
      <w:r w:rsidRPr="002948CA">
        <w:rPr>
          <w:rFonts w:ascii="Trebuchet MS" w:eastAsia="Times New Roman" w:hAnsi="Trebuchet MS" w:cs="Arial"/>
          <w:b/>
          <w:bCs/>
          <w:color w:val="000000"/>
          <w:sz w:val="24"/>
          <w:szCs w:val="24"/>
        </w:rPr>
        <w:br/>
      </w:r>
      <w:r w:rsidRPr="002948CA">
        <w:rPr>
          <w:rFonts w:ascii="inherit" w:eastAsia="Times New Roman" w:hAnsi="inherit" w:cs="Arial"/>
          <w:b/>
          <w:bCs/>
          <w:color w:val="000000"/>
          <w:sz w:val="24"/>
          <w:szCs w:val="24"/>
          <w:bdr w:val="none" w:sz="0" w:space="0" w:color="auto" w:frame="1"/>
        </w:rPr>
        <w:t>ДОШКОЛЬНОГО ОБРАЗОВАНИЯ И ЕЕ ОБЪЕМУ</w:t>
      </w:r>
    </w:p>
    <w:p w:rsidR="005931BA" w:rsidRPr="002948CA" w:rsidRDefault="005931BA" w:rsidP="005931B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2.1. Программа определяет содержание и организацию образовательной деятельности на уровне дошкольного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2.2. Структурные подразделения в одной Организации (далее - Группы) могут реализовывать разные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2.4. Программа направлена на: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w:t>
      </w:r>
    </w:p>
    <w:p w:rsidR="005931BA" w:rsidRPr="002948CA" w:rsidRDefault="005931BA" w:rsidP="005931B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&lt;1&gt; </w:t>
      </w:r>
      <w:hyperlink r:id="rId9" w:anchor="st12_6" w:tooltip="Федеральный закон от 29.12.2012 № 273-ФЗ (ред. от 23.07.2013) &quot;Об образовании в Российской Федерации&quot;{КонсультантПлюс}" w:history="1">
        <w:r w:rsidRPr="002948CA">
          <w:rPr>
            <w:rFonts w:ascii="inherit" w:eastAsia="Times New Roman" w:hAnsi="inherit" w:cs="Times New Roman"/>
            <w:color w:val="0079CC"/>
            <w:sz w:val="24"/>
            <w:szCs w:val="24"/>
            <w:u w:val="single"/>
          </w:rPr>
          <w:t>Часть 6 статьи 12</w:t>
        </w:r>
      </w:hyperlink>
      <w:r w:rsidRPr="002948CA">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Программа может реализовываться в течение всего времени пребывания &lt;1&gt; детей в Организации.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социально-коммуникативное развитие;</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познавательное развитие;</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речевое развитие;</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художественно-эстетическое развитие;</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физическое развитие.</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ее природы, многообразии стран и народов мира.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2.8. Содержание Программы должно отражать следующие аспекты образовательной среды для ребенка дошкольного возраста: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предметно-пространственная развивающая образовательная среда;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характер взаимодействия со взрослыми;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характер взаимодействия с другими детьми;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система отношений ребенка к миру, к другим людям, к себе самому.</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931BA" w:rsidRPr="002948CA" w:rsidRDefault="005931BA" w:rsidP="005931B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10" w:anchor="Par103" w:tooltip="Ссылка на текущий документ" w:history="1">
        <w:r w:rsidRPr="002948CA">
          <w:rPr>
            <w:rFonts w:ascii="inherit" w:eastAsia="Times New Roman" w:hAnsi="inherit" w:cs="Times New Roman"/>
            <w:color w:val="0079CC"/>
            <w:sz w:val="24"/>
            <w:szCs w:val="24"/>
            <w:u w:val="single"/>
          </w:rPr>
          <w:t>пункт 2.5</w:t>
        </w:r>
      </w:hyperlink>
      <w:r w:rsidRPr="002948CA">
        <w:rPr>
          <w:rFonts w:ascii="Times New Roman" w:eastAsia="Times New Roman" w:hAnsi="Times New Roman" w:cs="Times New Roman"/>
          <w:color w:val="000000"/>
          <w:sz w:val="24"/>
          <w:szCs w:val="24"/>
        </w:rPr>
        <w:t>Стандарта).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2.11.1. Целевой раздел включает в себя пояснительную записку и планируемые результаты освоения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Пояснительная записка должна раскрывать:</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цели и задачи реализации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принципы и подходы к формированию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2.11.2. Содержательный раздел представляет общее содержание Программы, обеспечивающее полноценное развитие личности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Содержательный раздел Программы должен включать:</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содержательном разделе Программы должны быть представлены: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а) особенности образовательной деятельности разных видов и культурных практик;</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б) способы и направления поддержки детской инициативы;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особенности взаимодействия педагогического коллектива с семьями воспитанников;</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г) иные характеристики содержания Программы, наиболее существенные с точки зрения авторов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специфику национальных, социокультурных и иных условий, в которых осуществляется образовательная деятельность;</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сложившиеся традиции Организации или Группы.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Коррекционная работа и/или инклюзивное образование должны быть направлены на: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краткой презентации Программы должны быть указаны: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используемые Примерные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характеристика взаимодействия педагогического коллектива с семьями детей.</w:t>
      </w:r>
    </w:p>
    <w:p w:rsidR="005931BA" w:rsidRPr="002948CA" w:rsidRDefault="005931BA" w:rsidP="005931BA">
      <w:pPr>
        <w:shd w:val="clear" w:color="auto" w:fill="FFFFFF"/>
        <w:spacing w:after="0" w:line="291" w:lineRule="atLeast"/>
        <w:jc w:val="center"/>
        <w:textAlignment w:val="baseline"/>
        <w:outlineLvl w:val="3"/>
        <w:rPr>
          <w:rFonts w:ascii="Trebuchet MS" w:eastAsia="Times New Roman" w:hAnsi="Trebuchet MS" w:cs="Arial"/>
          <w:b/>
          <w:bCs/>
          <w:color w:val="000000"/>
          <w:sz w:val="24"/>
          <w:szCs w:val="24"/>
        </w:rPr>
      </w:pPr>
      <w:r w:rsidRPr="002948CA">
        <w:rPr>
          <w:rFonts w:ascii="inherit" w:eastAsia="Times New Roman" w:hAnsi="inherit" w:cs="Arial"/>
          <w:b/>
          <w:bCs/>
          <w:color w:val="000000"/>
          <w:sz w:val="24"/>
          <w:szCs w:val="24"/>
          <w:bdr w:val="none" w:sz="0" w:space="0" w:color="auto" w:frame="1"/>
        </w:rPr>
        <w:t>III. ТРЕБОВАНИЯ К УСЛОВИЯМ РЕАЛИЗАЦИИ ОСНОВНОЙ</w:t>
      </w:r>
      <w:r w:rsidRPr="002948CA">
        <w:rPr>
          <w:rFonts w:ascii="Trebuchet MS" w:eastAsia="Times New Roman" w:hAnsi="Trebuchet MS" w:cs="Arial"/>
          <w:b/>
          <w:bCs/>
          <w:color w:val="000000"/>
          <w:sz w:val="24"/>
          <w:szCs w:val="24"/>
        </w:rPr>
        <w:br/>
      </w:r>
      <w:r w:rsidRPr="002948CA">
        <w:rPr>
          <w:rFonts w:ascii="inherit" w:eastAsia="Times New Roman" w:hAnsi="inherit" w:cs="Arial"/>
          <w:b/>
          <w:bCs/>
          <w:color w:val="000000"/>
          <w:sz w:val="24"/>
          <w:szCs w:val="24"/>
          <w:bdr w:val="none" w:sz="0" w:space="0" w:color="auto" w:frame="1"/>
        </w:rPr>
        <w:t>ОБРАЗОВАТЕЛЬНОЙ ПРОГРАММЫ ДОШКОЛЬНОГО ОБРАЗОВАНИЯ</w:t>
      </w:r>
    </w:p>
    <w:p w:rsidR="005931BA" w:rsidRPr="002948CA" w:rsidRDefault="005931BA" w:rsidP="005931B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гарантирует охрану и укрепление физического и психического здоровья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обеспечивает эмоциональное благополучие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способствует профессиональному развитию педагогических работников;</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создает условия для развивающего вариативного дошкольного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обеспечивает открытость дошкольного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6) создает условия для участия родителей (законных представителей) в образовательной деятельности.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 Требования к психолого-педагогическим условиям реализации основной образовательной программы дошкольного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3.2.1. Для успешной реализации Программы должны быть обеспечены следующие психолого-педагогические условия: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поддержка инициативы и самостоятельности детей в специфических для них видах деятельности;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6) возможность выбора детьми материалов, видов активности, участников совместной деятельности и общения;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7) защита детей от всех форм физического и психического насилия &lt;1&gt;;</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w:t>
      </w:r>
    </w:p>
    <w:p w:rsidR="005931BA" w:rsidRPr="002948CA" w:rsidRDefault="005931BA" w:rsidP="005931B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&lt;1&gt; </w:t>
      </w:r>
      <w:hyperlink r:id="rId11" w:anchor="st34_1_9" w:tooltip="Федеральный закон от 29.12.2012 № 273-ФЗ (ред. от 23.07.2013) &quot;Об образовании в Российской Федерации&quot;{КонсультантПлюс}" w:history="1">
        <w:r w:rsidRPr="002948CA">
          <w:rPr>
            <w:rFonts w:ascii="inherit" w:eastAsia="Times New Roman" w:hAnsi="inherit" w:cs="Times New Roman"/>
            <w:color w:val="0079CC"/>
            <w:sz w:val="24"/>
            <w:szCs w:val="24"/>
            <w:u w:val="single"/>
          </w:rPr>
          <w:t>Пункт 9 части 1 статьи 34</w:t>
        </w:r>
      </w:hyperlink>
      <w:r w:rsidRPr="002948CA">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оптимизации работы с группой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Участие ребенка в психологической диагностике допускается только с согласия его родителей (законных представителей).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3.2.4. Наполняемость Группы определяется с учетом возраста детей, их состояния здоровья, специфики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обеспечение эмоционального благополучия через:</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непосредственное общение с каждым ребенком;</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уважительное отношение к каждому ребенку, к его чувствам и потребностям;</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поддержку индивидуальности и инициативы детей через:</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создание условий для свободного выбора детьми деятельности, участников совместной деятельности;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создание условий для принятия детьми решений, выражения своих чувств и мыслей;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установление правил взаимодействия в разных ситуациях:</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развитие коммуникативных способностей детей, позволяющих разрешать конфликтные ситуации со сверстниками;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развитие умения детей работать в группе сверстников;</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создание условий для овладения культурными средствами деятельности;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поддержку спонтанной игры детей, ее обогащение, обеспечение игрового времени и пространства;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оценку индивидуального развития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3.2.6. В целях эффективной реализации Программы должны быть созданы условия для: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3.2.8. Организация должна создавать возможности: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для взрослых по поиску, использованию материалов, обеспечивающих реализацию Программы, в том числе в информационной среде;</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для обсуждения с родителями (законными представителями) детей вопросов, связанных с реализацией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3.3. Требования к развивающей предметно-пространственной среде.</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3.3.3. Развивающая предметно-пространственная среда должна обеспечивать:</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реализацию различных образовательных программ;</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случае организации инклюзивного образования - необходимые для него условия;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учет национально-культурных, климатических условий, в которых осуществляется образовательная деятельность;</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учет возрастных особенностей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Насыщенность среды должна соответствовать возрастным возможностям детей и содержанию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двигательную активность, в том числе развитие крупной и мелкой моторики, участие в подвижных играх и соревнованиях;</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эмоциональное благополучие детей во взаимодействии с предметно-пространственным окружением;</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возможность самовыражения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Полифункциональность материалов предполагает:</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Вариативность среды предполагает:</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Доступность среды предполагает:</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исправность и сохранность материалов и оборудования.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3.4. Требования к кадровым условиям реализации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w:t>
      </w:r>
      <w:r w:rsidRPr="002948CA">
        <w:rPr>
          <w:rFonts w:ascii="Times New Roman" w:eastAsia="Times New Roman" w:hAnsi="Times New Roman" w:cs="Times New Roman"/>
          <w:color w:val="000000"/>
          <w:sz w:val="24"/>
          <w:szCs w:val="24"/>
        </w:rPr>
        <w:lastRenderedPageBreak/>
        <w:t>соответствующих педагогических работников для каждой Группы для детей с ограниченными возможностями здоровья.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3.4.4. При организации инклюзивного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&lt;1&gt; Статья 1 Федерального закона от 24 июля 1998 г. № 124-ФЗ "Об основных гарантиях прав ребенка в Российской Федерации" (Собрание законодательства Российской Федерации, 1998, № 31, ст. 3802; 2004, № 35, ст. 3607; № 52, ст. 5274; 2007, № 27, ст. 3213, 3215; 2009, № 18, ст. 2151; № 51, ст. 6163; 2013, № 14, ст. 1666; № 27, ст. 3477).</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3.5. Требования к материально-техническим условиям реализации основной образовательной программы дошкольного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3.5.1. Требования к материально-техническим условиям реализации Программы включают:</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требования, определяемые в соответствии с санитарно-эпидемиологическими правилами и нормативами;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требования, определяемые в соответствии с правилами пожарной безопасности;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требования к средствам обучения и воспитания в соответствии с возрастом и индивидуальными особенностями развития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оснащенность помещений развивающей предметно-пространственной средой;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3.6. Требования к финансовым условиям реализации основной образовательной программы дошкольного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3.6.2. Финансовые условия реализации Программы должны: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обеспечивать возможность выполнения требований Стандарта к условиям реализации и структуре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отражать структуру и объем расходов, необходимых для реализации Программы, а также механизм их формирования.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расходов на оплату труда работников, реализующих Программу;</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иных расходов, связанных с реализацией и обеспечением реализации Программы.</w:t>
      </w:r>
    </w:p>
    <w:p w:rsidR="005931BA" w:rsidRPr="002948CA" w:rsidRDefault="005931BA" w:rsidP="005931BA">
      <w:pPr>
        <w:shd w:val="clear" w:color="auto" w:fill="FFFFFF"/>
        <w:spacing w:after="0" w:line="291" w:lineRule="atLeast"/>
        <w:jc w:val="center"/>
        <w:textAlignment w:val="baseline"/>
        <w:outlineLvl w:val="3"/>
        <w:rPr>
          <w:rFonts w:ascii="Trebuchet MS" w:eastAsia="Times New Roman" w:hAnsi="Trebuchet MS" w:cs="Arial"/>
          <w:b/>
          <w:bCs/>
          <w:color w:val="000000"/>
          <w:sz w:val="24"/>
          <w:szCs w:val="24"/>
        </w:rPr>
      </w:pPr>
      <w:r w:rsidRPr="002948CA">
        <w:rPr>
          <w:rFonts w:ascii="inherit" w:eastAsia="Times New Roman" w:hAnsi="inherit" w:cs="Arial"/>
          <w:b/>
          <w:bCs/>
          <w:color w:val="000000"/>
          <w:sz w:val="24"/>
          <w:szCs w:val="24"/>
          <w:bdr w:val="none" w:sz="0" w:space="0" w:color="auto" w:frame="1"/>
        </w:rPr>
        <w:t>IV. ТРЕБОВАНИЯ К РЕЗУЛЬТАТАМ ОСВОЕНИЯ ОСНОВНОЙ</w:t>
      </w:r>
      <w:r w:rsidRPr="002948CA">
        <w:rPr>
          <w:rFonts w:ascii="Trebuchet MS" w:eastAsia="Times New Roman" w:hAnsi="Trebuchet MS" w:cs="Arial"/>
          <w:b/>
          <w:bCs/>
          <w:color w:val="000000"/>
          <w:sz w:val="24"/>
          <w:szCs w:val="24"/>
        </w:rPr>
        <w:br/>
      </w:r>
      <w:r w:rsidRPr="002948CA">
        <w:rPr>
          <w:rFonts w:ascii="inherit" w:eastAsia="Times New Roman" w:hAnsi="inherit" w:cs="Arial"/>
          <w:b/>
          <w:bCs/>
          <w:color w:val="000000"/>
          <w:sz w:val="24"/>
          <w:szCs w:val="24"/>
          <w:bdr w:val="none" w:sz="0" w:space="0" w:color="auto" w:frame="1"/>
        </w:rPr>
        <w:t>ОБРАЗОВАТЕЛЬНОЙ ПРОГРАММЫ ДОШКОЛЬНОГО ОБРАЗОВАНИЯ</w:t>
      </w:r>
    </w:p>
    <w:p w:rsidR="005931BA" w:rsidRPr="002948CA" w:rsidRDefault="005931BA" w:rsidP="005931B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w:t>
      </w:r>
      <w:r w:rsidRPr="002948CA">
        <w:rPr>
          <w:rFonts w:ascii="inherit" w:eastAsia="Times New Roman" w:hAnsi="inherit" w:cs="Times New Roman"/>
          <w:color w:val="000000"/>
          <w:sz w:val="24"/>
          <w:szCs w:val="24"/>
          <w:bdr w:val="none" w:sz="0" w:space="0" w:color="auto" w:frame="1"/>
        </w:rPr>
        <w:lastRenderedPageBreak/>
        <w:t>нормативные возрастные характеристики возможных достижений ребенка на этапе завершения уровня дошкольного образования.Специфика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w:t>
      </w:r>
    </w:p>
    <w:p w:rsidR="005931BA" w:rsidRPr="002948CA" w:rsidRDefault="005931BA" w:rsidP="005931B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&lt;1&gt; С учетом положений </w:t>
      </w:r>
      <w:hyperlink r:id="rId12" w:anchor="st11_2" w:tooltip="Федеральный закон от 29.12.2012 № 273-ФЗ (ред. от 23.07.2013) &quot;Об образовании в Российской Федерации&quot;{КонсультантПлюс}" w:history="1">
        <w:r w:rsidRPr="002948CA">
          <w:rPr>
            <w:rFonts w:ascii="inherit" w:eastAsia="Times New Roman" w:hAnsi="inherit" w:cs="Times New Roman"/>
            <w:color w:val="0079CC"/>
            <w:sz w:val="24"/>
            <w:szCs w:val="24"/>
            <w:u w:val="single"/>
          </w:rPr>
          <w:t>части 2 статьи 11</w:t>
        </w:r>
      </w:hyperlink>
      <w:r w:rsidRPr="002948CA">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5931BA" w:rsidRPr="002948CA" w:rsidRDefault="005931BA" w:rsidP="005931B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&lt;2&gt; </w:t>
      </w:r>
      <w:hyperlink r:id="rId13" w:anchor="st64_2" w:tooltip="Федеральный закон от 29.12.2012 № 273-ФЗ (ред. от 23.07.2013) &quot;Об образовании в Российской Федерации&quot;{КонсультантПлюс}" w:history="1">
        <w:r w:rsidRPr="002948CA">
          <w:rPr>
            <w:rFonts w:ascii="inherit" w:eastAsia="Times New Roman" w:hAnsi="inherit" w:cs="Times New Roman"/>
            <w:color w:val="0079CC"/>
            <w:sz w:val="24"/>
            <w:szCs w:val="24"/>
            <w:u w:val="single"/>
          </w:rPr>
          <w:t>Часть 2 статьи 64</w:t>
        </w:r>
      </w:hyperlink>
      <w:r w:rsidRPr="002948CA">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4.4. Настоящие требования являются ориентирами для: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б) решения задач:</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формирования Программы;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анализа профессиональной деятельности;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взаимодействия с семьями;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изучения характеристик образования детей в возрасте от 2 месяцев до 8 лет;</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4.5. Целевые ориентиры не могут служить непосредственным основанием при решении управленческих задач, включая: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аттестацию педагогических кадров;</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оценку качества образования;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распределение стимулирующего фонда оплаты труда работников Организации.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931BA" w:rsidRPr="002948CA" w:rsidRDefault="005931BA" w:rsidP="005931BA">
      <w:pPr>
        <w:shd w:val="clear" w:color="auto" w:fill="FFFFFF"/>
        <w:spacing w:before="485" w:after="162" w:line="291" w:lineRule="atLeast"/>
        <w:jc w:val="center"/>
        <w:textAlignment w:val="baseline"/>
        <w:outlineLvl w:val="3"/>
        <w:rPr>
          <w:rFonts w:ascii="Trebuchet MS" w:eastAsia="Times New Roman" w:hAnsi="Trebuchet MS" w:cs="Arial"/>
          <w:b/>
          <w:bCs/>
          <w:color w:val="000000"/>
          <w:sz w:val="24"/>
          <w:szCs w:val="24"/>
        </w:rPr>
      </w:pPr>
      <w:r w:rsidRPr="002948CA">
        <w:rPr>
          <w:rFonts w:ascii="Trebuchet MS" w:eastAsia="Times New Roman" w:hAnsi="Trebuchet MS" w:cs="Arial"/>
          <w:b/>
          <w:bCs/>
          <w:color w:val="000000"/>
          <w:sz w:val="24"/>
          <w:szCs w:val="24"/>
        </w:rPr>
        <w:t>Целевые ориентиры образования в младенческом</w:t>
      </w:r>
      <w:r w:rsidRPr="002948CA">
        <w:rPr>
          <w:rFonts w:ascii="Trebuchet MS" w:eastAsia="Times New Roman" w:hAnsi="Trebuchet MS" w:cs="Arial"/>
          <w:b/>
          <w:bCs/>
          <w:color w:val="000000"/>
          <w:sz w:val="24"/>
          <w:szCs w:val="24"/>
        </w:rPr>
        <w:br/>
        <w:t>и раннем возрасте:</w:t>
      </w:r>
    </w:p>
    <w:p w:rsidR="005931BA" w:rsidRPr="002948CA" w:rsidRDefault="005931BA" w:rsidP="005931B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проявляет интерес к сверстникам; наблюдает за их действиями и подражает им;</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 ребенка развита крупная моторика, он стремится осваивать различные виды движения (бег, лазанье, перешагивание и пр.).</w:t>
      </w:r>
    </w:p>
    <w:p w:rsidR="005931BA" w:rsidRPr="002948CA" w:rsidRDefault="005931BA" w:rsidP="005931BA">
      <w:pPr>
        <w:shd w:val="clear" w:color="auto" w:fill="FFFFFF"/>
        <w:spacing w:after="0" w:line="291" w:lineRule="atLeast"/>
        <w:jc w:val="center"/>
        <w:textAlignment w:val="baseline"/>
        <w:outlineLvl w:val="3"/>
        <w:rPr>
          <w:rFonts w:ascii="Trebuchet MS" w:eastAsia="Times New Roman" w:hAnsi="Trebuchet MS" w:cs="Arial"/>
          <w:b/>
          <w:bCs/>
          <w:color w:val="000000"/>
          <w:sz w:val="24"/>
          <w:szCs w:val="24"/>
        </w:rPr>
      </w:pPr>
      <w:r w:rsidRPr="002948CA">
        <w:rPr>
          <w:rFonts w:ascii="inherit" w:eastAsia="Times New Roman" w:hAnsi="inherit" w:cs="Arial"/>
          <w:b/>
          <w:bCs/>
          <w:color w:val="000000"/>
          <w:sz w:val="24"/>
          <w:szCs w:val="24"/>
          <w:bdr w:val="none" w:sz="0" w:space="0" w:color="auto" w:frame="1"/>
        </w:rPr>
        <w:t>Целевые ориентиры на этапе завершения</w:t>
      </w:r>
      <w:r w:rsidRPr="002948CA">
        <w:rPr>
          <w:rFonts w:ascii="Trebuchet MS" w:eastAsia="Times New Roman" w:hAnsi="Trebuchet MS" w:cs="Arial"/>
          <w:b/>
          <w:bCs/>
          <w:color w:val="000000"/>
          <w:sz w:val="24"/>
          <w:szCs w:val="24"/>
        </w:rPr>
        <w:br/>
      </w:r>
      <w:r w:rsidRPr="002948CA">
        <w:rPr>
          <w:rFonts w:ascii="inherit" w:eastAsia="Times New Roman" w:hAnsi="inherit" w:cs="Arial"/>
          <w:b/>
          <w:bCs/>
          <w:color w:val="000000"/>
          <w:sz w:val="24"/>
          <w:szCs w:val="24"/>
          <w:bdr w:val="none" w:sz="0" w:space="0" w:color="auto" w:frame="1"/>
        </w:rPr>
        <w:t>дошкольного образования:</w:t>
      </w:r>
    </w:p>
    <w:p w:rsidR="005931BA" w:rsidRPr="002948CA" w:rsidRDefault="005931BA" w:rsidP="005931B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931BA" w:rsidRPr="002948CA" w:rsidRDefault="005931BA" w:rsidP="005931B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931BA" w:rsidRPr="002948CA" w:rsidRDefault="005931BA" w:rsidP="005931BA">
      <w:pPr>
        <w:shd w:val="clear" w:color="auto" w:fill="FFFFFF"/>
        <w:spacing w:before="81" w:after="162"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4B40C3" w:rsidRDefault="005931BA" w:rsidP="005931BA">
      <w:hyperlink r:id="rId14" w:tgtFrame="_blank" w:tooltip="Я.ру" w:history="1">
        <w:r w:rsidRPr="002948CA">
          <w:rPr>
            <w:rFonts w:ascii="inherit" w:eastAsia="Times New Roman" w:hAnsi="inherit" w:cs="Arial"/>
            <w:color w:val="0079CC"/>
            <w:sz w:val="18"/>
            <w:szCs w:val="18"/>
            <w:u w:val="single"/>
            <w:bdr w:val="none" w:sz="0" w:space="0" w:color="auto" w:frame="1"/>
          </w:rPr>
          <w:br/>
        </w:r>
      </w:hyperlink>
      <w:bookmarkStart w:id="0" w:name="_GoBack"/>
      <w:bookmarkEnd w:id="0"/>
    </w:p>
    <w:sectPr w:rsidR="004B40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1BA"/>
    <w:rsid w:val="004B40C3"/>
    <w:rsid w:val="00593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1B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1B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konstituciya-rossiyskoy-federacii" TargetMode="External"/><Relationship Id="rId13" Type="http://schemas.openxmlformats.org/officeDocument/2006/relationships/hyperlink" Target="http://xn--273--84d1f.xn--p1ai/zakonodatelstvo/federalnyy-zakon-ot-29-dekabrya-2012-g-no-273-fz-ob-obrazovanii-v-rf" TargetMode="External"/><Relationship Id="rId3" Type="http://schemas.openxmlformats.org/officeDocument/2006/relationships/settings" Target="settings.xml"/><Relationship Id="rId7" Type="http://schemas.openxmlformats.org/officeDocument/2006/relationships/hyperlink" Target="http://xn--273--84d1f.xn--p1ai/akty_pravitelstva_rf/postanovlenie-pravitelstva-rf-ot-05082013-no-661" TargetMode="External"/><Relationship Id="rId12" Type="http://schemas.openxmlformats.org/officeDocument/2006/relationships/hyperlink" Target="http://xn--273--84d1f.xn--p1ai/zakonodatelstvo/federalnyy-zakon-ot-29-dekabrya-2012-g-no-273-fz-ob-obrazovanii-v-rf"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xn--273--84d1f.xn--p1ai/akty_pravitelstva_rf/postanovlenie-pravitelstva-rf-ot-03062013-no-466" TargetMode="External"/><Relationship Id="rId11" Type="http://schemas.openxmlformats.org/officeDocument/2006/relationships/hyperlink" Target="http://xn--273--84d1f.xn--p1ai/zakonodatelstvo/federalnyy-zakon-ot-29-dekabrya-2012-g-no-273-fz-ob-obrazovanii-v-rf" TargetMode="External"/><Relationship Id="rId5" Type="http://schemas.openxmlformats.org/officeDocument/2006/relationships/hyperlink" Target="http://xn--273--84d1f.xn--p1ai/zakonodatelstvo/federalnyy-zakon-ot-29-dekabrya-2012-g-no-273-fz-ob-obrazovanii-v-rf" TargetMode="External"/><Relationship Id="rId15" Type="http://schemas.openxmlformats.org/officeDocument/2006/relationships/fontTable" Target="fontTable.xml"/><Relationship Id="rId10" Type="http://schemas.openxmlformats.org/officeDocument/2006/relationships/hyperlink" Target="http://xn--273--84d1f.xn--p1ai/akty_minobrnauki_rossii/prikaz-minobrnauki-rf-ot-17102013-no-1155" TargetMode="External"/><Relationship Id="rId4" Type="http://schemas.openxmlformats.org/officeDocument/2006/relationships/webSettings" Target="webSettings.xml"/><Relationship Id="rId9" Type="http://schemas.openxmlformats.org/officeDocument/2006/relationships/hyperlink" Target="http://xn--273--84d1f.xn--p1ai/zakonodatelstvo/federalnyy-zakon-ot-29-dekabrya-2012-g-no-273-fz-ob-obrazovanii-v-rf" TargetMode="External"/><Relationship Id="rId14" Type="http://schemas.openxmlformats.org/officeDocument/2006/relationships/hyperlink" Target="http://share.yandex.ru/go.xml?service=yaru&amp;url=http%3A%2F%2Fxn--273--84d1f.xn--p1ai%2Fakty_minobrnauki_rossii%2Fprikaz-minobrnauki-rf-ot-17102013-no-1155&amp;title=%D0%9F%D1%80%D0%B8%D0%BA%D0%B0%D0%B7%20%D0%9C%D0%B8%D0%BD%D0%B8%D1%81%D1%82%D0%B5%D1%80%D1%81%D1%82%D0%B2%D0%B0%20%D0%BE%D0%B1%D1%80%D0%B0%D0%B7%D0%BE%D0%B2%D0%B0%D0%BD%D0%B8%D1%8F%20%D0%B8%20%D0%BD%D0%B0%D1%83%D0%BA%D0%B8%20%D0%A0%D0%BE%D1%81%D1%81%D0%B8%D0%B9%D1%81%D0%BA%D0%BE%D0%B9%20%D0%A4%D0%B5%D0%B4%D0%B5%D1%80%D0%B0%D1%86%D0%B8%D0%B8%20%D0%BE%D1%82%2017%20%D0%BE%D0%BA%D1%82%D1%8F%D0%B1%D1%80%D1%8F%202013%20%D0%B3.%20%E2%84%96%201155%20%7C%20%D0%A0%D0%B5%D0%B0%D0%BB%D0%B8%D0%B7%D0%B0%D1%86%D0%B8%D1%8F%20%D0%A4%D0%B5%D0%B4%D0%B5%D1%80%D0%B0%D0%BB%D1%8C%D0%BD%D0%BE%D0%B3%D0%BE%20%D0%B7%D0%B0%D0%BA%D0%BE%D0%BD%D0%B0%20%C2%AB%D0%9E%D0%B1%20%D0%BE%D0%B1%D1%80%D0%B0%D0%B7%D0%BE%D0%B2%D0%B0%D0%BD%D0%B8%D0%B8%20%D0%B2%20%D0%A0%D0%BE%D1%81%D1%81%D0%B8%D0%B9%D1%81%D0%BA%D0%BE%D0%B9%20%D0%A4%D0%B5%D0%B4%D0%B5%D1%80%D0%B0%D1%86%D0%B8%D0%B8%C2%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8696</Words>
  <Characters>49570</Characters>
  <Application>Microsoft Office Word</Application>
  <DocSecurity>0</DocSecurity>
  <Lines>413</Lines>
  <Paragraphs>116</Paragraphs>
  <ScaleCrop>false</ScaleCrop>
  <Company>Ya Blondinko Edition</Company>
  <LinksUpToDate>false</LinksUpToDate>
  <CharactersWithSpaces>58150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1</cp:revision>
  <dcterms:created xsi:type="dcterms:W3CDTF">2016-04-20T11:42:00Z</dcterms:created>
  <dcterms:modified xsi:type="dcterms:W3CDTF">2016-04-20T11:42:00Z</dcterms:modified>
</cp:coreProperties>
</file>